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bookmarkStart w:id="0" w:name="_GoBack"/>
      <w:bookmarkEnd w:id="0"/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A – Electric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7008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A1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Pallet trucks; Stillage trucks: Low lift platform trucks; Low lift order pickers</w:t>
            </w:r>
          </w:p>
        </w:tc>
      </w:tr>
      <w:tr w:rsidR="002A253E" w:rsidRPr="002A253E" w:rsidTr="00B64518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B64518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B6451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A2 Rider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B64518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B6451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Pallet trucks; Stillage trucks: Low lift platform trucks; Low lift order pickers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A3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Fork lift trucks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A4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High lift platforms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B64518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B6451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A5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B64518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B6451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Pallet stackers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B64518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B6451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A6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B64518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B6451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Straddle trucks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A7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Reach trucks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A8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Stand on Reach trucks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B – Electric &amp; I.C.E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5656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B1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Counterbalance forklift truck up to 5000kgs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B2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Counterbalance forklift truck up to, and including 15000kgs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B3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Counterbalance forklift trucks over 15000kgs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C – Electric &amp; I.C.E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874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C1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Sideloader lift trucks up to and including 5000kgs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C2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Sideloader lift trucks up to and including 15000kgs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C3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Sideloader lift trucks over 15000kgs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D – Electric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457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D1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Reach &amp; Straddle trucks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D2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Pallet stackers</w:t>
            </w:r>
          </w:p>
        </w:tc>
      </w:tr>
    </w:tbl>
    <w:p w:rsidR="00B64518" w:rsidRDefault="00B64518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</w:p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lastRenderedPageBreak/>
        <w:t>Group E – Electric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375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E1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Medium lift order picker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E2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High lift order picker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F – Electric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5899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F1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Very Narrow Aisle lateral (&amp; front) stacking trucks – Man Up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F2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Very Narrow Aisle lateral (&amp; front) stacking truck – Man Down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G – I.C.E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068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G1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Straddle carriers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G2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Counterbalance container handling trucks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G3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Sideloader container handling trucks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G4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Telescopic container handling trucks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H – Electric &amp; I.C.E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4546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H1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Tow tractor &amp; trailer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H2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Tow tractor &amp; trailer – Including flip-up platform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H3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Tow tractor &amp; trailer – Over 30,000kg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J – I.C.E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8265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J1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 xml:space="preserve">Rough Terrain masted </w:t>
            </w:r>
            <w:r w:rsidR="00B6451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 xml:space="preserve">counterbalance </w:t>
            </w: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lift truck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J2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Rough Terrain variable reach (telescopic) lift trucks up to 9m lift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J3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Rough Terrain variable reach (telescopic) lift trucks over 9m lift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J6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Rough Terrain variable reach lift (telescopic), rotating turrent under 9m lift, 2 or 4 wheel steer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lastRenderedPageBreak/>
              <w:t>J7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Rough Terrain variable reach lift (telescopic), rotating turrent over 9m lift, 2 or 4 wheel steer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J – I.C.E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7371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J4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Industrial variable reach lift (telescopic) trucks up to 9m lift, 2 or 4 wheel steer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J5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Industrial high reach lift (telescopic) trucks over 9m lift, 2 or 4 wheel steer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M – Electric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982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M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Bi &amp; Multi directional lift trucks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P – Electric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908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P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Pivot Steer Trucks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T – LC.E Driven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102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T Rider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Transportable (vehicle mounted) lift trucks</w:t>
            </w:r>
          </w:p>
        </w:tc>
      </w:tr>
    </w:tbl>
    <w:p w:rsidR="002A253E" w:rsidRPr="002A253E" w:rsidRDefault="002A253E" w:rsidP="002A253E">
      <w:pPr>
        <w:spacing w:before="480" w:after="240" w:line="315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2A253E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Group Z – Manual Operated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93"/>
      </w:tblGrid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Z1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Pallet trucks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Z2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Platform trucks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Z3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Pallet stacker</w:t>
            </w:r>
          </w:p>
        </w:tc>
      </w:tr>
      <w:tr w:rsidR="002A253E" w:rsidRPr="002A253E" w:rsidTr="002A253E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Z4 Pedestrian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253E" w:rsidRPr="002A253E" w:rsidRDefault="002A253E" w:rsidP="002A253E">
            <w:pPr>
              <w:spacing w:after="0" w:line="315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</w:pPr>
            <w:r w:rsidRPr="002A25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en-GB"/>
              </w:rPr>
              <w:t>Straddle truck</w:t>
            </w:r>
          </w:p>
        </w:tc>
      </w:tr>
    </w:tbl>
    <w:p w:rsidR="0087193E" w:rsidRDefault="0087193E"/>
    <w:sectPr w:rsidR="0087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3E"/>
    <w:rsid w:val="002A253E"/>
    <w:rsid w:val="00426A19"/>
    <w:rsid w:val="0087193E"/>
    <w:rsid w:val="009D165E"/>
    <w:rsid w:val="00B64518"/>
    <w:rsid w:val="00E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253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253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clements</dc:creator>
  <cp:lastModifiedBy>NOD3</cp:lastModifiedBy>
  <cp:revision>2</cp:revision>
  <dcterms:created xsi:type="dcterms:W3CDTF">2016-01-25T12:01:00Z</dcterms:created>
  <dcterms:modified xsi:type="dcterms:W3CDTF">2016-01-25T12:01:00Z</dcterms:modified>
</cp:coreProperties>
</file>